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B5" w:rsidRPr="003148F4" w:rsidRDefault="00A214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b/>
          <w:bCs/>
          <w:sz w:val="28"/>
          <w:szCs w:val="28"/>
        </w:rPr>
        <w:t>СВЕДЕН</w:t>
      </w:r>
      <w:bookmarkStart w:id="0" w:name="_GoBack"/>
      <w:bookmarkEnd w:id="0"/>
      <w:r w:rsidRPr="003148F4">
        <w:rPr>
          <w:rFonts w:ascii="Times New Roman" w:hAnsi="Times New Roman"/>
          <w:b/>
          <w:bCs/>
          <w:sz w:val="28"/>
          <w:szCs w:val="28"/>
        </w:rPr>
        <w:t xml:space="preserve">ИЯ О ВЕДУЩЕЙ ОРГАНИЗАЦИИ </w:t>
      </w:r>
      <w:r w:rsidRPr="003148F4">
        <w:rPr>
          <w:rFonts w:ascii="Times New Roman" w:hAnsi="Times New Roman"/>
          <w:sz w:val="28"/>
          <w:szCs w:val="28"/>
        </w:rPr>
        <w:t xml:space="preserve"> </w:t>
      </w:r>
    </w:p>
    <w:p w:rsidR="00A214B5" w:rsidRPr="003148F4" w:rsidRDefault="00A214B5" w:rsidP="003148F4">
      <w:pPr>
        <w:autoSpaceDE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eastAsia="Times New Roman CYR" w:hAnsi="Times New Roman" w:cs="Times New Roman CYR"/>
          <w:sz w:val="28"/>
          <w:szCs w:val="28"/>
        </w:rPr>
        <w:t xml:space="preserve">Московский научно-исследовательский онкологический институт им. П.А. Герцена - филиал федерального государственного бюджетного учреждения </w:t>
      </w:r>
      <w:r w:rsidRPr="003148F4">
        <w:rPr>
          <w:rFonts w:ascii="Times New Roman" w:hAnsi="Times New Roman"/>
          <w:sz w:val="28"/>
          <w:szCs w:val="28"/>
        </w:rPr>
        <w:t>«Национальный медицинский исследовательский радиологический центр» Министерства здравоохранения Российской Федерации</w:t>
      </w:r>
    </w:p>
    <w:p w:rsidR="00A214B5" w:rsidRPr="003148F4" w:rsidRDefault="00A214B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по кандидатской диссертации «Оптимизация диагностики и результаты лечения больных с </w:t>
      </w:r>
      <w:proofErr w:type="spellStart"/>
      <w:r w:rsidRPr="003148F4">
        <w:rPr>
          <w:rFonts w:ascii="Times New Roman" w:hAnsi="Times New Roman"/>
          <w:sz w:val="28"/>
          <w:szCs w:val="28"/>
        </w:rPr>
        <w:t>симптомными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и бессимптомными костными метастазами </w:t>
      </w:r>
      <w:r w:rsidRPr="003148F4">
        <w:rPr>
          <w:rFonts w:ascii="Times New Roman" w:hAnsi="Times New Roman" w:cs="Times New Roman"/>
          <w:sz w:val="28"/>
          <w:szCs w:val="28"/>
        </w:rPr>
        <w:t>рака молочной железы и простаты</w:t>
      </w:r>
      <w:r w:rsidRPr="003148F4">
        <w:rPr>
          <w:rFonts w:ascii="Times New Roman" w:hAnsi="Times New Roman"/>
          <w:sz w:val="28"/>
          <w:szCs w:val="28"/>
        </w:rPr>
        <w:t>» по специальности: 14.01.12 – онкология, предоставленной в диссертационный совет</w:t>
      </w:r>
      <w:proofErr w:type="gramStart"/>
      <w:r w:rsidRPr="003148F4">
        <w:rPr>
          <w:rFonts w:ascii="Times New Roman" w:hAnsi="Times New Roman"/>
          <w:sz w:val="28"/>
          <w:szCs w:val="28"/>
        </w:rPr>
        <w:t xml:space="preserve"> </w:t>
      </w:r>
      <w:r w:rsidRPr="003148F4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3148F4">
        <w:rPr>
          <w:rFonts w:ascii="Times New Roman" w:hAnsi="Times New Roman"/>
          <w:color w:val="000000"/>
          <w:sz w:val="28"/>
          <w:szCs w:val="28"/>
        </w:rPr>
        <w:t xml:space="preserve"> 002.279.01</w:t>
      </w:r>
      <w:r w:rsidRPr="003148F4">
        <w:rPr>
          <w:rFonts w:ascii="Times New Roman" w:hAnsi="Times New Roman"/>
          <w:sz w:val="28"/>
          <w:szCs w:val="28"/>
        </w:rPr>
        <w:t xml:space="preserve"> </w:t>
      </w:r>
      <w:r w:rsidRPr="003148F4">
        <w:rPr>
          <w:rFonts w:ascii="Times New Roman" w:eastAsia="Times New Roman CYR" w:hAnsi="Times New Roman" w:cs="Times New Roman CYR"/>
          <w:sz w:val="28"/>
          <w:szCs w:val="28"/>
        </w:rPr>
        <w:t xml:space="preserve">на базе Федерального государственного бюджетного научного учреждения </w:t>
      </w:r>
      <w:r w:rsidRPr="003148F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48F4">
        <w:rPr>
          <w:rFonts w:ascii="Times New Roman" w:eastAsia="Times New Roman CYR" w:hAnsi="Times New Roman" w:cs="Times New Roman CYR"/>
          <w:sz w:val="28"/>
          <w:szCs w:val="28"/>
        </w:rPr>
        <w:t>Томский национальный исследовательский медицинский центр Российской академии наук</w:t>
      </w:r>
      <w:r w:rsidRPr="003148F4">
        <w:rPr>
          <w:rFonts w:ascii="Times New Roman" w:eastAsia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-20" w:type="dxa"/>
        <w:tblLayout w:type="fixed"/>
        <w:tblLook w:val="0000"/>
      </w:tblPr>
      <w:tblGrid>
        <w:gridCol w:w="2320"/>
        <w:gridCol w:w="6803"/>
      </w:tblGrid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A214B5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Московский научно-исследовательский онкологический институт им. П.А. Герцена - филиал федерального государственного бюджетного учреждения </w:t>
            </w:r>
            <w:r w:rsidRPr="003148F4">
              <w:rPr>
                <w:rFonts w:ascii="Times New Roman" w:hAnsi="Times New Roman"/>
                <w:sz w:val="28"/>
                <w:szCs w:val="28"/>
              </w:rPr>
              <w:t>«Национальный медицинский исследовательский радиологический центр» Министерства здравоохранения Российской Федерации</w:t>
            </w:r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A214B5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eastAsia="Times New Roman CYR" w:hAnsi="Times New Roman" w:cs="Times New Roman CYR"/>
                <w:sz w:val="28"/>
                <w:szCs w:val="28"/>
              </w:rPr>
              <w:t xml:space="preserve">МНИОИ им. П.А. Герцена - филиал ФГБУ </w:t>
            </w:r>
            <w:r w:rsidRPr="003148F4">
              <w:rPr>
                <w:rFonts w:ascii="Times New Roman" w:hAnsi="Times New Roman"/>
                <w:sz w:val="28"/>
                <w:szCs w:val="28"/>
              </w:rPr>
              <w:t>«НМИРЦ» Минздрава России</w:t>
            </w:r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 w:rsidP="003148F4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t>Лицо, давшее отзыв (ФИО полностью, ученая степень, звание, должность по основному месту работы)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Default="00EB66EA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6EA">
              <w:rPr>
                <w:rFonts w:ascii="Times New Roman" w:hAnsi="Times New Roman"/>
                <w:sz w:val="28"/>
                <w:szCs w:val="28"/>
              </w:rPr>
              <w:t>А.В.Леонтьев</w:t>
            </w:r>
          </w:p>
          <w:p w:rsidR="00EB66EA" w:rsidRPr="00EB66EA" w:rsidRDefault="00EB66EA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К.м.н.</w:t>
            </w:r>
          </w:p>
          <w:p w:rsidR="00EB66EA" w:rsidRPr="00EB66EA" w:rsidRDefault="00EB66EA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радионуклидной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диагностики</w:t>
            </w:r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Москва, 2-ой </w:t>
            </w:r>
            <w:proofErr w:type="spellStart"/>
            <w:r w:rsidRPr="003148F4">
              <w:rPr>
                <w:rFonts w:ascii="Times New Roman" w:hAnsi="Times New Roman"/>
                <w:color w:val="000000"/>
                <w:sz w:val="28"/>
                <w:szCs w:val="28"/>
              </w:rPr>
              <w:t>Боткинский</w:t>
            </w:r>
            <w:proofErr w:type="spellEnd"/>
            <w:r w:rsidRPr="00314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проезд, д. 3</w:t>
            </w:r>
            <w:r w:rsidRPr="00314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t>Телефон/факс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A214B5">
            <w:pPr>
              <w:pStyle w:val="a1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color w:val="000000"/>
                <w:sz w:val="28"/>
                <w:szCs w:val="28"/>
              </w:rPr>
              <w:t>+7 (495) 150-11-22; +7 (495) 946-65-03</w:t>
            </w:r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 </w:t>
            </w:r>
            <w:proofErr w:type="spellStart"/>
            <w:r w:rsidRPr="003148F4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3148F4">
              <w:rPr>
                <w:rFonts w:ascii="Times New Roman" w:hAnsi="Times New Roman"/>
                <w:sz w:val="28"/>
                <w:szCs w:val="28"/>
              </w:rPr>
              <w:t>. почты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FE7308">
            <w:pPr>
              <w:pStyle w:val="a1"/>
              <w:snapToGrid w:val="0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hyperlink r:id="rId5" w:history="1">
              <w:r w:rsidR="00A214B5" w:rsidRPr="003148F4">
                <w:rPr>
                  <w:rStyle w:val="a6"/>
                  <w:rFonts w:ascii="Times New Roman" w:hAnsi="Times New Roman"/>
                  <w:sz w:val="28"/>
                  <w:szCs w:val="28"/>
                </w:rPr>
                <w:t>mnioi@mail.ru</w:t>
              </w:r>
            </w:hyperlink>
          </w:p>
        </w:tc>
      </w:tr>
      <w:tr w:rsidR="00A214B5" w:rsidRPr="003148F4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3148F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Ве</w:t>
            </w:r>
            <w:proofErr w:type="gramStart"/>
            <w:r w:rsidRPr="003148F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б</w:t>
            </w:r>
            <w:proofErr w:type="spellEnd"/>
            <w:r w:rsidRPr="003148F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-</w:t>
            </w:r>
            <w:proofErr w:type="gramEnd"/>
            <w:r w:rsidRPr="003148F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сайт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B5" w:rsidRPr="003148F4" w:rsidRDefault="00A214B5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8F4">
              <w:rPr>
                <w:rFonts w:ascii="Times New Roman" w:hAnsi="Times New Roman"/>
                <w:color w:val="000000"/>
                <w:sz w:val="28"/>
                <w:szCs w:val="28"/>
              </w:rPr>
              <w:t>http://nmirc.ru</w:t>
            </w:r>
          </w:p>
        </w:tc>
      </w:tr>
    </w:tbl>
    <w:p w:rsidR="00A214B5" w:rsidRPr="003148F4" w:rsidRDefault="00A214B5">
      <w:pPr>
        <w:rPr>
          <w:sz w:val="28"/>
          <w:szCs w:val="28"/>
        </w:rPr>
      </w:pPr>
    </w:p>
    <w:p w:rsidR="00A214B5" w:rsidRPr="003148F4" w:rsidRDefault="00A214B5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3148F4">
        <w:rPr>
          <w:rFonts w:ascii="Times New Roman" w:hAnsi="Times New Roman"/>
          <w:b/>
          <w:sz w:val="28"/>
          <w:szCs w:val="28"/>
        </w:rPr>
        <w:t>Список основных публикаций по теме диссертации (приблизительно) в рецензируемых изданиях за последние 5 лет</w:t>
      </w:r>
      <w:proofErr w:type="gramEnd"/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148F4">
        <w:rPr>
          <w:rFonts w:ascii="Times New Roman" w:hAnsi="Times New Roman"/>
          <w:sz w:val="28"/>
          <w:szCs w:val="28"/>
        </w:rPr>
        <w:t>Закиряходжаев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А.Д., Новикова О.В., Рассказова Б.А. Роды после лечения рака молочной железы: опыт МНИОИ им. П.А. Герцена // Вопросы онкологии.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2016. 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45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>7—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464</w:t>
      </w:r>
      <w:r w:rsidRPr="003148F4">
        <w:rPr>
          <w:rFonts w:ascii="Times New Roman" w:hAnsi="Times New Roman"/>
          <w:sz w:val="28"/>
          <w:szCs w:val="28"/>
        </w:rPr>
        <w:t>.</w:t>
      </w:r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148F4">
        <w:rPr>
          <w:rFonts w:ascii="Times New Roman" w:hAnsi="Times New Roman"/>
          <w:sz w:val="28"/>
          <w:szCs w:val="28"/>
        </w:rPr>
        <w:t>Ройтберг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Г.Е., </w:t>
      </w:r>
      <w:proofErr w:type="spellStart"/>
      <w:r w:rsidRPr="003148F4">
        <w:rPr>
          <w:rFonts w:ascii="Times New Roman" w:hAnsi="Times New Roman"/>
          <w:sz w:val="28"/>
          <w:szCs w:val="28"/>
        </w:rPr>
        <w:t>Усычкин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С.В., Бойко А.В. </w:t>
      </w:r>
      <w:proofErr w:type="spellStart"/>
      <w:r w:rsidRPr="003148F4">
        <w:rPr>
          <w:rFonts w:ascii="Times New Roman" w:hAnsi="Times New Roman"/>
          <w:sz w:val="28"/>
          <w:szCs w:val="28"/>
        </w:rPr>
        <w:t>Крупнофракционная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дистанционная лучевая терапия рака предстательной железы.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2016. 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1.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4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>7—59</w:t>
      </w:r>
      <w:r w:rsidRPr="003148F4">
        <w:rPr>
          <w:rFonts w:ascii="Times New Roman" w:hAnsi="Times New Roman"/>
          <w:sz w:val="28"/>
          <w:szCs w:val="28"/>
        </w:rPr>
        <w:t>.</w:t>
      </w:r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3. Болотина Л.В., </w:t>
      </w:r>
      <w:proofErr w:type="spellStart"/>
      <w:r w:rsidRPr="003148F4">
        <w:rPr>
          <w:rFonts w:ascii="Times New Roman" w:hAnsi="Times New Roman"/>
          <w:sz w:val="28"/>
          <w:szCs w:val="28"/>
        </w:rPr>
        <w:t>Манзюк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Л.В., Горбунова В.А. и др. Результаты первого ретроспективного анализа данных по применению </w:t>
      </w:r>
      <w:proofErr w:type="spellStart"/>
      <w:r w:rsidRPr="003148F4">
        <w:rPr>
          <w:rFonts w:ascii="Times New Roman" w:hAnsi="Times New Roman"/>
          <w:sz w:val="28"/>
          <w:szCs w:val="28"/>
        </w:rPr>
        <w:t>эрибулина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у пациенток с метастатическим раком молочной железы в условиях реальной </w:t>
      </w:r>
      <w:proofErr w:type="spellStart"/>
      <w:r w:rsidRPr="003148F4">
        <w:rPr>
          <w:rFonts w:ascii="Times New Roman" w:hAnsi="Times New Roman"/>
          <w:sz w:val="28"/>
          <w:szCs w:val="28"/>
        </w:rPr>
        <w:t>клиническрй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практики.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2016. 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3.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2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>7—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</w:t>
      </w:r>
      <w:r w:rsidRPr="003148F4">
        <w:rPr>
          <w:rFonts w:ascii="Times New Roman" w:hAnsi="Times New Roman"/>
          <w:sz w:val="28"/>
          <w:szCs w:val="28"/>
        </w:rPr>
        <w:t>.</w:t>
      </w:r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148F4">
        <w:rPr>
          <w:rFonts w:ascii="Times New Roman" w:hAnsi="Times New Roman"/>
          <w:sz w:val="28"/>
          <w:szCs w:val="28"/>
        </w:rPr>
        <w:t>Закиряходжаев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Pr="003148F4">
        <w:rPr>
          <w:rFonts w:ascii="Times New Roman" w:hAnsi="Times New Roman"/>
          <w:sz w:val="28"/>
          <w:szCs w:val="28"/>
        </w:rPr>
        <w:t>Аблицова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Н., </w:t>
      </w:r>
      <w:proofErr w:type="gramStart"/>
      <w:r w:rsidRPr="003148F4">
        <w:rPr>
          <w:rFonts w:ascii="Times New Roman" w:hAnsi="Times New Roman"/>
          <w:sz w:val="28"/>
          <w:szCs w:val="28"/>
        </w:rPr>
        <w:t>Широких</w:t>
      </w:r>
      <w:proofErr w:type="gramEnd"/>
      <w:r w:rsidRPr="003148F4">
        <w:rPr>
          <w:rFonts w:ascii="Times New Roman" w:hAnsi="Times New Roman"/>
          <w:sz w:val="28"/>
          <w:szCs w:val="28"/>
        </w:rPr>
        <w:t xml:space="preserve"> И. и др. Клинические особенности рака добавочной дольки молочной железы // Врач.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>— 2016. — № 11. — С. 34—37</w:t>
      </w:r>
      <w:r w:rsidRPr="003148F4">
        <w:rPr>
          <w:rFonts w:ascii="Times New Roman" w:hAnsi="Times New Roman"/>
          <w:sz w:val="28"/>
          <w:szCs w:val="28"/>
        </w:rPr>
        <w:t>.</w:t>
      </w:r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48F4">
        <w:rPr>
          <w:rFonts w:ascii="Times New Roman" w:hAnsi="Times New Roman"/>
          <w:sz w:val="28"/>
          <w:szCs w:val="28"/>
        </w:rPr>
        <w:t xml:space="preserve">5. Артамонова Е.В., Болотина Л.В., </w:t>
      </w:r>
      <w:proofErr w:type="spellStart"/>
      <w:r w:rsidRPr="003148F4">
        <w:rPr>
          <w:rFonts w:ascii="Times New Roman" w:hAnsi="Times New Roman"/>
          <w:sz w:val="28"/>
          <w:szCs w:val="28"/>
        </w:rPr>
        <w:t>Глтгоров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Ж. и др. </w:t>
      </w:r>
      <w:proofErr w:type="spellStart"/>
      <w:r w:rsidRPr="003148F4">
        <w:rPr>
          <w:rFonts w:ascii="Times New Roman" w:hAnsi="Times New Roman"/>
          <w:sz w:val="28"/>
          <w:szCs w:val="28"/>
        </w:rPr>
        <w:t>Резорюция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по итогам экспертного совета «Современные подходы к лечению </w:t>
      </w:r>
      <w:r w:rsidRPr="003148F4">
        <w:rPr>
          <w:rFonts w:ascii="Times New Roman" w:hAnsi="Times New Roman"/>
          <w:sz w:val="28"/>
          <w:szCs w:val="28"/>
          <w:lang w:val="en-US"/>
        </w:rPr>
        <w:t>HER</w:t>
      </w:r>
      <w:r w:rsidRPr="003148F4">
        <w:rPr>
          <w:rFonts w:ascii="Times New Roman" w:hAnsi="Times New Roman"/>
          <w:sz w:val="28"/>
          <w:szCs w:val="28"/>
        </w:rPr>
        <w:t xml:space="preserve">2-негативного метастатического рака молочной железы. Перспективы применения </w:t>
      </w:r>
      <w:proofErr w:type="spellStart"/>
      <w:r w:rsidRPr="003148F4">
        <w:rPr>
          <w:rFonts w:ascii="Times New Roman" w:hAnsi="Times New Roman"/>
          <w:sz w:val="28"/>
          <w:szCs w:val="28"/>
        </w:rPr>
        <w:t>Эрибулина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 в составе комбинированной терапии рака молочной железы» // </w:t>
      </w:r>
      <w:proofErr w:type="spellStart"/>
      <w:r w:rsidRPr="003148F4">
        <w:rPr>
          <w:rFonts w:ascii="Times New Roman" w:hAnsi="Times New Roman"/>
          <w:sz w:val="28"/>
          <w:szCs w:val="28"/>
        </w:rPr>
        <w:t>Фарматека</w:t>
      </w:r>
      <w:proofErr w:type="spellEnd"/>
      <w:r w:rsidRPr="003148F4">
        <w:rPr>
          <w:rFonts w:ascii="Times New Roman" w:hAnsi="Times New Roman"/>
          <w:sz w:val="28"/>
          <w:szCs w:val="28"/>
        </w:rPr>
        <w:t xml:space="preserve">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2016. 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17. 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30</w:t>
      </w:r>
      <w:r w:rsidRPr="003148F4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31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r w:rsidRPr="003148F4">
        <w:rPr>
          <w:rFonts w:ascii="Times New Roman" w:hAnsi="Times New Roman"/>
          <w:sz w:val="28"/>
          <w:szCs w:val="28"/>
        </w:rPr>
        <w:t>.</w:t>
      </w:r>
    </w:p>
    <w:p w:rsidR="00A214B5" w:rsidRPr="003148F4" w:rsidRDefault="00FE7308">
      <w:pPr>
        <w:snapToGrid w:val="0"/>
        <w:spacing w:line="360" w:lineRule="auto"/>
        <w:jc w:val="both"/>
        <w:rPr>
          <w:sz w:val="28"/>
          <w:szCs w:val="28"/>
        </w:rPr>
      </w:pPr>
      <w:hyperlink r:id="rId6" w:history="1">
        <w:r w:rsidR="00A214B5" w:rsidRPr="003148F4">
          <w:rPr>
            <w:rStyle w:val="a6"/>
            <w:rFonts w:ascii="Times New Roman" w:hAnsi="Times New Roman"/>
            <w:sz w:val="28"/>
            <w:szCs w:val="28"/>
          </w:rPr>
          <w:t>6. Закиряходжаев А.Д., Болотина Л.В., Сухотько А.С. Хирургическое удаление первичной опухоли в составе комплексного лечения у больных раком молочной железы IV стадии // Сибирский онкологический журнал. — 2016. — № 1. — С. 19—25.</w:t>
        </w:r>
      </w:hyperlink>
    </w:p>
    <w:p w:rsidR="00A214B5" w:rsidRPr="003148F4" w:rsidRDefault="00FE7308">
      <w:pPr>
        <w:snapToGrid w:val="0"/>
        <w:spacing w:line="360" w:lineRule="auto"/>
        <w:jc w:val="both"/>
        <w:rPr>
          <w:sz w:val="28"/>
          <w:szCs w:val="28"/>
        </w:rPr>
      </w:pPr>
      <w:hyperlink r:id="rId7" w:history="1">
        <w:r w:rsidR="00A214B5" w:rsidRPr="003148F4">
          <w:rPr>
            <w:rStyle w:val="a6"/>
            <w:rFonts w:ascii="Times New Roman" w:hAnsi="Times New Roman"/>
            <w:sz w:val="28"/>
            <w:szCs w:val="28"/>
          </w:rPr>
          <w:t>7. Толкачев А.О., Шакула А.В., Жовнерчук Е.В. Ранняя диагностика и профилактика рака предстательной железы на основе рискометрического подхода // Вестник восстановительной медицины. — 2016. — № 5. — С. 74—77.</w:t>
        </w:r>
      </w:hyperlink>
    </w:p>
    <w:p w:rsidR="00A214B5" w:rsidRPr="003148F4" w:rsidRDefault="00FE7308">
      <w:pPr>
        <w:snapToGrid w:val="0"/>
        <w:spacing w:line="360" w:lineRule="auto"/>
        <w:jc w:val="both"/>
        <w:rPr>
          <w:sz w:val="28"/>
          <w:szCs w:val="28"/>
        </w:rPr>
      </w:pPr>
      <w:hyperlink r:id="rId8" w:history="1">
        <w:r w:rsidR="00A214B5" w:rsidRPr="003148F4">
          <w:rPr>
            <w:rStyle w:val="a6"/>
            <w:rFonts w:ascii="Times New Roman" w:hAnsi="Times New Roman"/>
            <w:sz w:val="28"/>
            <w:szCs w:val="28"/>
          </w:rPr>
          <w:t>8. Александрова Л.М., Грецова О.П., Петрова и др. Выявление злокачественных новообразований молочной железы и органов женской репродуктивной системы при диспансеризации определенных групп взрослого населения // Профилактическая медицина. — 2016. — № 3. — С. 4—11.</w:t>
        </w:r>
      </w:hyperlink>
    </w:p>
    <w:p w:rsidR="00A214B5" w:rsidRPr="003148F4" w:rsidRDefault="00FE7308">
      <w:pPr>
        <w:snapToGrid w:val="0"/>
        <w:spacing w:line="360" w:lineRule="auto"/>
        <w:jc w:val="both"/>
        <w:rPr>
          <w:sz w:val="28"/>
          <w:szCs w:val="28"/>
        </w:rPr>
      </w:pPr>
      <w:hyperlink r:id="rId9" w:history="1">
        <w:r w:rsidR="00A214B5" w:rsidRPr="003148F4">
          <w:rPr>
            <w:rStyle w:val="a6"/>
            <w:rFonts w:ascii="Times New Roman" w:hAnsi="Times New Roman"/>
            <w:sz w:val="28"/>
            <w:szCs w:val="28"/>
          </w:rPr>
          <w:t>9. Мишулин С.В., Грицкевич А.А., Русаков И.Г. Эволюция изучения и клинического применения антиандрогенов в лечении распространенного рака предсательной железы. — 2016. — № 10. — С. 34—37.</w:t>
        </w:r>
      </w:hyperlink>
    </w:p>
    <w:p w:rsidR="00A214B5" w:rsidRPr="003148F4" w:rsidRDefault="00FE7308">
      <w:pPr>
        <w:snapToGrid w:val="0"/>
        <w:spacing w:line="360" w:lineRule="auto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hyperlink r:id="rId10" w:history="1"/>
      <w:r w:rsidR="00A214B5" w:rsidRPr="003148F4"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9. Игнатьева В.И., Грецова О.П., Стенина М.Б. и др. Социально-экономическое бремя рака молочной железы в РФ // Медицинские технологии. Оценка и выбор. </w:t>
      </w:r>
      <w:r w:rsidR="00A214B5" w:rsidRPr="003148F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— 2016. — № 4 — С. 32—49</w:t>
      </w:r>
      <w:r w:rsidR="00A214B5" w:rsidRPr="003148F4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214B5" w:rsidRPr="003148F4" w:rsidRDefault="00FE7308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A214B5" w:rsidRPr="003148F4">
          <w:rPr>
            <w:rStyle w:val="a6"/>
            <w:rFonts w:ascii="Times New Roman" w:hAnsi="Times New Roman"/>
            <w:sz w:val="28"/>
            <w:szCs w:val="28"/>
          </w:rPr>
          <w:t>10. Рожкова Н.И. Современная система обследования молочной железы // Российский электронный журнал лучевой диагностики. — 2016. — № 1. — С. 89—90.</w:t>
        </w:r>
      </w:hyperlink>
    </w:p>
    <w:p w:rsidR="00A214B5" w:rsidRPr="003148F4" w:rsidRDefault="00A214B5">
      <w:pPr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214B5" w:rsidRPr="003148F4" w:rsidSect="00FE7308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148F4"/>
    <w:rsid w:val="00146499"/>
    <w:rsid w:val="003148F4"/>
    <w:rsid w:val="00A214B5"/>
    <w:rsid w:val="00EB66EA"/>
    <w:rsid w:val="00FE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0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heading 3"/>
    <w:basedOn w:val="a0"/>
    <w:next w:val="a1"/>
    <w:qFormat/>
    <w:rsid w:val="00FE7308"/>
    <w:pPr>
      <w:numPr>
        <w:ilvl w:val="2"/>
        <w:numId w:val="1"/>
      </w:numPr>
      <w:outlineLvl w:val="2"/>
    </w:pPr>
    <w:rPr>
      <w:rFonts w:ascii="Times New Roman" w:eastAsia="Lucida Sans Unicode" w:hAnsi="Times New Roman"/>
      <w:b/>
      <w:bCs/>
    </w:rPr>
  </w:style>
  <w:style w:type="paragraph" w:styleId="4">
    <w:name w:val="heading 4"/>
    <w:basedOn w:val="a0"/>
    <w:next w:val="a1"/>
    <w:qFormat/>
    <w:rsid w:val="00FE7308"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FE7308"/>
  </w:style>
  <w:style w:type="character" w:customStyle="1" w:styleId="WW-Absatz-Standardschriftart">
    <w:name w:val="WW-Absatz-Standardschriftart"/>
    <w:rsid w:val="00FE7308"/>
  </w:style>
  <w:style w:type="character" w:customStyle="1" w:styleId="WW-Absatz-Standardschriftart1">
    <w:name w:val="WW-Absatz-Standardschriftart1"/>
    <w:rsid w:val="00FE7308"/>
  </w:style>
  <w:style w:type="character" w:customStyle="1" w:styleId="1">
    <w:name w:val="Основной шрифт абзаца1"/>
    <w:rsid w:val="00FE7308"/>
  </w:style>
  <w:style w:type="character" w:customStyle="1" w:styleId="a5">
    <w:name w:val="Основной текст с отступом Знак"/>
    <w:basedOn w:val="1"/>
    <w:rsid w:val="00FE7308"/>
    <w:rPr>
      <w:rFonts w:ascii="Times New Roman" w:eastAsia="Times New Roman" w:hAnsi="Times New Roman"/>
      <w:sz w:val="28"/>
    </w:rPr>
  </w:style>
  <w:style w:type="character" w:styleId="a6">
    <w:name w:val="Hyperlink"/>
    <w:rsid w:val="00FE7308"/>
    <w:rPr>
      <w:color w:val="000080"/>
      <w:u w:val="single"/>
    </w:rPr>
  </w:style>
  <w:style w:type="character" w:customStyle="1" w:styleId="a7">
    <w:name w:val="Маркеры списка"/>
    <w:rsid w:val="00FE7308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FE7308"/>
  </w:style>
  <w:style w:type="paragraph" w:customStyle="1" w:styleId="a0">
    <w:name w:val="Заголовок"/>
    <w:basedOn w:val="a"/>
    <w:next w:val="a1"/>
    <w:rsid w:val="00FE73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rsid w:val="00FE7308"/>
    <w:pPr>
      <w:spacing w:after="120"/>
    </w:pPr>
  </w:style>
  <w:style w:type="paragraph" w:styleId="a9">
    <w:name w:val="List"/>
    <w:basedOn w:val="a1"/>
    <w:rsid w:val="00FE7308"/>
    <w:rPr>
      <w:rFonts w:ascii="Arial" w:hAnsi="Arial" w:cs="Tahoma"/>
    </w:rPr>
  </w:style>
  <w:style w:type="paragraph" w:customStyle="1" w:styleId="10">
    <w:name w:val="Название1"/>
    <w:basedOn w:val="a"/>
    <w:rsid w:val="00FE730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FE7308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rsid w:val="00FE730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FE7308"/>
    <w:pPr>
      <w:suppressLineNumbers/>
    </w:pPr>
  </w:style>
  <w:style w:type="paragraph" w:customStyle="1" w:styleId="ac">
    <w:name w:val="Заголовок таблицы"/>
    <w:basedOn w:val="ab"/>
    <w:rsid w:val="00FE73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62382.tmweb.ru/about/rukovodstvo/starinskiy-valeriy-vladimirovi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v62382.tmweb.ru/about/rukovodstvo/starinskiy-valeriy-vladimirovi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62382.tmweb.ru/about/rukovodstvo/starinskiy-valeriy-vladimirovich/" TargetMode="External"/><Relationship Id="rId11" Type="http://schemas.openxmlformats.org/officeDocument/2006/relationships/hyperlink" Target="http://cv62382.tmweb.ru/about/rukovodstvo/starinskiy-valeriy-vladimirovich/" TargetMode="External"/><Relationship Id="rId5" Type="http://schemas.openxmlformats.org/officeDocument/2006/relationships/hyperlink" Target="http://nmirc.ru/contacts/mnioi@mail.ru" TargetMode="External"/><Relationship Id="rId10" Type="http://schemas.openxmlformats.org/officeDocument/2006/relationships/hyperlink" Target="http://cv62382.tmweb.ru/about/rukovodstvo/starinskiy-valeriy-vladimir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v62382.tmweb.ru/about/rukovodstvo/starinskiy-valeriy-vladimi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Links>
    <vt:vector size="42" baseType="variant">
      <vt:variant>
        <vt:i4>3539052</vt:i4>
      </vt:variant>
      <vt:variant>
        <vt:i4>18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3539052</vt:i4>
      </vt:variant>
      <vt:variant>
        <vt:i4>15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3539052</vt:i4>
      </vt:variant>
      <vt:variant>
        <vt:i4>9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http://cv62382.tmweb.ru/about/rukovodstvo/starinskiy-valeriy-vladimirovich/</vt:lpwstr>
      </vt:variant>
      <vt:variant>
        <vt:lpwstr/>
      </vt:variant>
      <vt:variant>
        <vt:i4>2818116</vt:i4>
      </vt:variant>
      <vt:variant>
        <vt:i4>0</vt:i4>
      </vt:variant>
      <vt:variant>
        <vt:i4>0</vt:i4>
      </vt:variant>
      <vt:variant>
        <vt:i4>5</vt:i4>
      </vt:variant>
      <vt:variant>
        <vt:lpwstr>http://nmirc.ru/contacts/mnioi@mail.ru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2018-03-27T05:13:00Z</cp:lastPrinted>
  <dcterms:created xsi:type="dcterms:W3CDTF">2018-04-20T05:49:00Z</dcterms:created>
  <dcterms:modified xsi:type="dcterms:W3CDTF">2018-06-07T03:23:00Z</dcterms:modified>
</cp:coreProperties>
</file>