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E" w:rsidRPr="000933E2" w:rsidRDefault="000A5BDE" w:rsidP="000A5BDE">
      <w:pPr>
        <w:jc w:val="center"/>
        <w:rPr>
          <w:rFonts w:ascii="Times New Roman" w:hAnsi="Times New Roman"/>
          <w:b/>
          <w:bCs/>
        </w:rPr>
      </w:pPr>
      <w:r w:rsidRPr="000933E2">
        <w:rPr>
          <w:rFonts w:ascii="Times New Roman" w:hAnsi="Times New Roman"/>
          <w:b/>
          <w:bCs/>
        </w:rPr>
        <w:t>СВЕДЕН</w:t>
      </w:r>
      <w:bookmarkStart w:id="0" w:name="_GoBack"/>
      <w:bookmarkEnd w:id="0"/>
      <w:r w:rsidRPr="000933E2">
        <w:rPr>
          <w:rFonts w:ascii="Times New Roman" w:hAnsi="Times New Roman"/>
          <w:b/>
          <w:bCs/>
        </w:rPr>
        <w:t>ИЯ</w:t>
      </w:r>
      <w:proofErr w:type="gramStart"/>
      <w:r>
        <w:rPr>
          <w:rFonts w:ascii="Times New Roman" w:hAnsi="Times New Roman"/>
          <w:b/>
          <w:bCs/>
        </w:rPr>
        <w:t xml:space="preserve"> </w:t>
      </w:r>
      <w:r w:rsidR="00951167">
        <w:rPr>
          <w:rFonts w:ascii="Times New Roman" w:hAnsi="Times New Roman"/>
          <w:b/>
          <w:bCs/>
        </w:rPr>
        <w:t>О</w:t>
      </w:r>
      <w:proofErr w:type="gramEnd"/>
      <w:r w:rsidR="00951167">
        <w:rPr>
          <w:rFonts w:ascii="Times New Roman" w:hAnsi="Times New Roman"/>
          <w:b/>
          <w:bCs/>
        </w:rPr>
        <w:t xml:space="preserve">б </w:t>
      </w:r>
      <w:r>
        <w:rPr>
          <w:rFonts w:ascii="Times New Roman" w:hAnsi="Times New Roman"/>
          <w:b/>
          <w:bCs/>
        </w:rPr>
        <w:t>Оппонентах</w:t>
      </w:r>
    </w:p>
    <w:p w:rsidR="000A5BDE" w:rsidRPr="00170986" w:rsidRDefault="000A5BDE" w:rsidP="000A5BDE">
      <w:pPr>
        <w:jc w:val="center"/>
        <w:rPr>
          <w:rFonts w:ascii="Times New Roman" w:hAnsi="Times New Roman"/>
        </w:rPr>
      </w:pPr>
      <w:r w:rsidRPr="0017098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кандидатской</w:t>
      </w:r>
      <w:r w:rsidRPr="00170986">
        <w:rPr>
          <w:rFonts w:ascii="Times New Roman" w:hAnsi="Times New Roman"/>
        </w:rPr>
        <w:t xml:space="preserve"> диссертации </w:t>
      </w:r>
      <w:r w:rsidR="00CB3F45">
        <w:rPr>
          <w:rFonts w:ascii="Times New Roman" w:hAnsi="Times New Roman"/>
        </w:rPr>
        <w:t>Алт</w:t>
      </w:r>
      <w:r w:rsidR="006D6CA0">
        <w:rPr>
          <w:rFonts w:ascii="Times New Roman" w:hAnsi="Times New Roman"/>
        </w:rPr>
        <w:t>ы</w:t>
      </w:r>
      <w:r w:rsidR="00CB3F45">
        <w:rPr>
          <w:rFonts w:ascii="Times New Roman" w:hAnsi="Times New Roman"/>
        </w:rPr>
        <w:t>баева Сельвера Рафаэльевича</w:t>
      </w:r>
    </w:p>
    <w:p w:rsidR="006D6CA0" w:rsidRDefault="006D6CA0" w:rsidP="006D6CA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D68E1">
        <w:rPr>
          <w:rFonts w:ascii="Times New Roman" w:hAnsi="Times New Roman"/>
        </w:rPr>
        <w:t>Клинико-морфологические особенности аденокарциномы прямой кишки, связанные с лимфогенным метастазированием</w:t>
      </w:r>
      <w:r>
        <w:rPr>
          <w:rFonts w:ascii="Times New Roman" w:hAnsi="Times New Roman"/>
        </w:rPr>
        <w:t xml:space="preserve">» по специальности: </w:t>
      </w:r>
      <w:r w:rsidRPr="00FD68E1">
        <w:rPr>
          <w:rFonts w:ascii="Times New Roman" w:hAnsi="Times New Roman"/>
        </w:rPr>
        <w:t>14.01.12 – онкология</w:t>
      </w:r>
      <w:r>
        <w:rPr>
          <w:rFonts w:ascii="Times New Roman" w:hAnsi="Times New Roman"/>
        </w:rPr>
        <w:t xml:space="preserve">, </w:t>
      </w:r>
      <w:r w:rsidRPr="00FD68E1">
        <w:rPr>
          <w:rFonts w:ascii="Times New Roman" w:hAnsi="Times New Roman"/>
        </w:rPr>
        <w:t>14.0</w:t>
      </w:r>
      <w:r>
        <w:rPr>
          <w:rFonts w:ascii="Times New Roman" w:hAnsi="Times New Roman"/>
        </w:rPr>
        <w:t>3.02 – патологическая анатомия.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763" w:type="dxa"/>
          </w:tcPr>
          <w:p w:rsidR="000A5BDE" w:rsidRPr="006D6CA0" w:rsidRDefault="008A3070" w:rsidP="000A5BDE">
            <w:pPr>
              <w:pStyle w:val="a3"/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8A3070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Федерации.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763" w:type="dxa"/>
          </w:tcPr>
          <w:p w:rsidR="000A5BDE" w:rsidRPr="006D6CA0" w:rsidRDefault="008A3070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8A3070">
              <w:rPr>
                <w:rFonts w:ascii="Times New Roman" w:hAnsi="Times New Roman"/>
                <w:sz w:val="24"/>
                <w:szCs w:val="24"/>
              </w:rPr>
              <w:t>ФГБОУ ВО ИГМУ Минздрава России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951167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Оппонент</w:t>
            </w:r>
            <w:r w:rsidR="00951167" w:rsidRPr="006D6CA0">
              <w:rPr>
                <w:rFonts w:ascii="Times New Roman" w:hAnsi="Times New Roman"/>
                <w:sz w:val="24"/>
                <w:szCs w:val="24"/>
              </w:rPr>
              <w:t xml:space="preserve"> (должность по основному месту работы, </w:t>
            </w:r>
            <w:proofErr w:type="spellStart"/>
            <w:r w:rsidR="00951167" w:rsidRPr="006D6CA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="00951167" w:rsidRPr="006D6CA0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951167" w:rsidRPr="006D6CA0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="00951167" w:rsidRPr="006D6CA0">
              <w:rPr>
                <w:rFonts w:ascii="Times New Roman" w:hAnsi="Times New Roman"/>
                <w:sz w:val="24"/>
                <w:szCs w:val="24"/>
              </w:rPr>
              <w:t>, специальность по которой защищался)</w:t>
            </w:r>
          </w:p>
        </w:tc>
        <w:tc>
          <w:tcPr>
            <w:tcW w:w="6763" w:type="dxa"/>
          </w:tcPr>
          <w:p w:rsidR="000A5BDE" w:rsidRDefault="00F62049" w:rsidP="00F620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Владимирович</w:t>
            </w:r>
            <w:r w:rsidR="00CB3F45" w:rsidRPr="006D6C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профессор кафедры онкологии и лучевой терапии</w:t>
            </w:r>
            <w:r w:rsidR="00CB3F45" w:rsidRPr="006D6C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доктор медицинских наук</w:t>
            </w:r>
          </w:p>
          <w:p w:rsidR="00F62049" w:rsidRDefault="00F62049" w:rsidP="00F62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Защищ</w:t>
            </w:r>
            <w:r w:rsidR="00BB72DE">
              <w:rPr>
                <w:rFonts w:ascii="Times New Roman" w:hAnsi="Times New Roman"/>
                <w:sz w:val="24"/>
                <w:szCs w:val="24"/>
              </w:rPr>
              <w:t>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специальность</w:t>
            </w:r>
            <w:r w:rsidR="008A3070">
              <w:rPr>
                <w:rFonts w:ascii="Times New Roman" w:hAnsi="Times New Roman"/>
                <w:sz w:val="24"/>
                <w:szCs w:val="24"/>
              </w:rPr>
              <w:t xml:space="preserve"> 14.01.12 </w:t>
            </w:r>
            <w:r w:rsidR="00BB72DE">
              <w:rPr>
                <w:rFonts w:ascii="Times New Roman" w:hAnsi="Times New Roman"/>
                <w:sz w:val="24"/>
                <w:szCs w:val="24"/>
              </w:rPr>
              <w:t>–</w:t>
            </w:r>
            <w:r w:rsidR="008A3070">
              <w:rPr>
                <w:rFonts w:ascii="Times New Roman" w:hAnsi="Times New Roman"/>
                <w:sz w:val="24"/>
                <w:szCs w:val="24"/>
              </w:rPr>
              <w:t xml:space="preserve"> онкология</w:t>
            </w:r>
            <w:r w:rsidR="00BB72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049" w:rsidRPr="006D6CA0" w:rsidRDefault="00F62049" w:rsidP="00F62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BDE" w:rsidRPr="001D15EB" w:rsidTr="00CB3F45">
        <w:trPr>
          <w:trHeight w:val="563"/>
        </w:trPr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</w:tcPr>
          <w:p w:rsidR="000A5BDE" w:rsidRPr="006D6CA0" w:rsidRDefault="002841CF" w:rsidP="000A5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1, ул. Красного Восстания, Иркутск,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Иркутская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обл., 664003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6763" w:type="dxa"/>
          </w:tcPr>
          <w:p w:rsidR="000A5BDE" w:rsidRPr="006D6CA0" w:rsidRDefault="008A3070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8A3070">
              <w:rPr>
                <w:rFonts w:ascii="Times New Roman" w:hAnsi="Times New Roman"/>
                <w:sz w:val="24"/>
                <w:szCs w:val="24"/>
              </w:rPr>
              <w:t>8 (3952) 243825</w:t>
            </w:r>
          </w:p>
        </w:tc>
      </w:tr>
      <w:tr w:rsidR="000A5BDE" w:rsidRPr="002841CF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6D6CA0">
              <w:rPr>
                <w:rFonts w:ascii="Times New Roman" w:hAnsi="Times New Roman"/>
                <w:sz w:val="24"/>
                <w:szCs w:val="24"/>
              </w:rPr>
              <w:t>Адрес эл. почты</w:t>
            </w:r>
          </w:p>
        </w:tc>
        <w:tc>
          <w:tcPr>
            <w:tcW w:w="6763" w:type="dxa"/>
          </w:tcPr>
          <w:p w:rsidR="000A5BDE" w:rsidRPr="008A3070" w:rsidRDefault="006D6CA0" w:rsidP="000A5BD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6D6CA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6D6CA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 w:rsidR="008A3070" w:rsidRPr="008A3070">
              <w:rPr>
                <w:rFonts w:ascii="Times New Roman" w:hAnsi="Times New Roman"/>
                <w:shd w:val="clear" w:color="auto" w:fill="FFFFFF"/>
                <w:lang w:val="en-US"/>
              </w:rPr>
              <w:t>rektorat@ismu.baikal.ru</w:t>
            </w:r>
            <w:r w:rsidR="008A3070" w:rsidRPr="008A3070">
              <w:rPr>
                <w:rFonts w:ascii="Verdana" w:hAnsi="Verdana"/>
                <w:color w:val="000070"/>
                <w:shd w:val="clear" w:color="auto" w:fill="FFFFFF"/>
                <w:lang w:val="en-US"/>
              </w:rPr>
              <w:t> </w:t>
            </w:r>
          </w:p>
        </w:tc>
      </w:tr>
      <w:tr w:rsidR="000A5BDE" w:rsidRPr="001D15EB" w:rsidTr="000A5BDE">
        <w:tc>
          <w:tcPr>
            <w:tcW w:w="2802" w:type="dxa"/>
          </w:tcPr>
          <w:p w:rsidR="000A5BDE" w:rsidRPr="006D6CA0" w:rsidRDefault="000A5BDE" w:rsidP="000A5BDE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Ве</w:t>
            </w:r>
            <w:proofErr w:type="gramStart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</w:t>
            </w:r>
            <w:proofErr w:type="spellEnd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-</w:t>
            </w:r>
            <w:proofErr w:type="gramEnd"/>
            <w:r w:rsidRPr="006D6CA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сайт</w:t>
            </w:r>
          </w:p>
        </w:tc>
        <w:tc>
          <w:tcPr>
            <w:tcW w:w="6763" w:type="dxa"/>
          </w:tcPr>
          <w:p w:rsidR="000A5BDE" w:rsidRPr="006D6CA0" w:rsidRDefault="006D6CA0" w:rsidP="000A5B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6CA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proofErr w:type="spellEnd"/>
            <w:r w:rsidRPr="006D6C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A3070">
              <w:t xml:space="preserve"> </w:t>
            </w:r>
            <w:r w:rsidR="008A3070" w:rsidRPr="008A3070">
              <w:rPr>
                <w:rFonts w:ascii="Times New Roman" w:hAnsi="Times New Roman"/>
                <w:color w:val="000000"/>
                <w:sz w:val="24"/>
                <w:szCs w:val="24"/>
              </w:rPr>
              <w:t>ismu.baikal.ru</w:t>
            </w:r>
          </w:p>
        </w:tc>
      </w:tr>
    </w:tbl>
    <w:p w:rsidR="000A5BDE" w:rsidRPr="00371D7D" w:rsidRDefault="000A5BDE" w:rsidP="000A5BDE">
      <w:pPr>
        <w:jc w:val="center"/>
        <w:rPr>
          <w:rFonts w:ascii="Times New Roman" w:hAnsi="Times New Roman"/>
        </w:rPr>
      </w:pPr>
    </w:p>
    <w:p w:rsidR="000A5BDE" w:rsidRPr="00371D7D" w:rsidRDefault="000A5BDE" w:rsidP="000A5BDE">
      <w:pPr>
        <w:jc w:val="both"/>
        <w:rPr>
          <w:rFonts w:ascii="Times New Roman" w:hAnsi="Times New Roman"/>
          <w:bCs/>
        </w:rPr>
      </w:pPr>
      <w:r w:rsidRPr="00371D7D">
        <w:rPr>
          <w:rFonts w:ascii="Times New Roman" w:hAnsi="Times New Roman"/>
          <w:bCs/>
        </w:rPr>
        <w:t xml:space="preserve">Список  основных публикаций оппонента, составивших отзыв: </w:t>
      </w:r>
    </w:p>
    <w:p w:rsidR="008A3070" w:rsidRDefault="008A3070" w:rsidP="008A3070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ТТАРГЕТНАЯ ТЕРАПИЯ В КОМПЛЕКСЕ ЛЕЧЕНИЯ ПАЦИЕНТОВ, СТРАДАЮЩИХ НИЖНЕАМПУЛЯРНЫМ РАКОМ ПРЯМОЙ КИШКИ. </w:t>
      </w:r>
      <w:proofErr w:type="spellStart"/>
      <w:r>
        <w:rPr>
          <w:rFonts w:ascii="Times New Roman" w:hAnsi="Times New Roman"/>
          <w:bCs/>
        </w:rPr>
        <w:t>Шелехов</w:t>
      </w:r>
      <w:proofErr w:type="spellEnd"/>
      <w:r>
        <w:rPr>
          <w:rFonts w:ascii="Times New Roman" w:hAnsi="Times New Roman"/>
          <w:bCs/>
        </w:rPr>
        <w:t xml:space="preserve"> А.В., </w:t>
      </w:r>
      <w:proofErr w:type="spellStart"/>
      <w:r>
        <w:rPr>
          <w:rFonts w:ascii="Times New Roman" w:hAnsi="Times New Roman"/>
          <w:bCs/>
        </w:rPr>
        <w:t>Дворниченко</w:t>
      </w:r>
      <w:proofErr w:type="spellEnd"/>
      <w:r>
        <w:rPr>
          <w:rFonts w:ascii="Times New Roman" w:hAnsi="Times New Roman"/>
          <w:bCs/>
        </w:rPr>
        <w:t xml:space="preserve"> В.В., Расулов Р.И., </w:t>
      </w:r>
      <w:proofErr w:type="spellStart"/>
      <w:r>
        <w:rPr>
          <w:rFonts w:ascii="Times New Roman" w:hAnsi="Times New Roman"/>
          <w:bCs/>
        </w:rPr>
        <w:t>Пономоренко</w:t>
      </w:r>
      <w:proofErr w:type="spellEnd"/>
      <w:r>
        <w:rPr>
          <w:rFonts w:ascii="Times New Roman" w:hAnsi="Times New Roman"/>
          <w:bCs/>
        </w:rPr>
        <w:t xml:space="preserve"> Д.М., Шевчук А.В., Москвина Н.А., </w:t>
      </w:r>
      <w:proofErr w:type="spellStart"/>
      <w:r>
        <w:rPr>
          <w:rFonts w:ascii="Times New Roman" w:hAnsi="Times New Roman"/>
          <w:bCs/>
        </w:rPr>
        <w:t>Манькова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Т.Л.,Жербакова</w:t>
      </w:r>
      <w:proofErr w:type="spellEnd"/>
      <w:r>
        <w:rPr>
          <w:rFonts w:ascii="Times New Roman" w:hAnsi="Times New Roman"/>
          <w:bCs/>
        </w:rPr>
        <w:t xml:space="preserve"> Р.Б., Бондарева Г.В., </w:t>
      </w:r>
      <w:proofErr w:type="spellStart"/>
      <w:r>
        <w:rPr>
          <w:rFonts w:ascii="Times New Roman" w:hAnsi="Times New Roman"/>
          <w:bCs/>
        </w:rPr>
        <w:t>Кирильчик</w:t>
      </w:r>
      <w:proofErr w:type="spellEnd"/>
      <w:r>
        <w:rPr>
          <w:rFonts w:ascii="Times New Roman" w:hAnsi="Times New Roman"/>
          <w:bCs/>
        </w:rPr>
        <w:t xml:space="preserve"> С.В., </w:t>
      </w:r>
      <w:proofErr w:type="spellStart"/>
      <w:r>
        <w:rPr>
          <w:rFonts w:ascii="Times New Roman" w:hAnsi="Times New Roman"/>
          <w:bCs/>
        </w:rPr>
        <w:t>Шулунов</w:t>
      </w:r>
      <w:proofErr w:type="spellEnd"/>
      <w:r>
        <w:rPr>
          <w:rFonts w:ascii="Times New Roman" w:hAnsi="Times New Roman"/>
          <w:bCs/>
        </w:rPr>
        <w:t xml:space="preserve"> С.С. Сибирский медицинский журнал (Иркутск). 2014. Т. 130.№ 7. С.122-123.</w:t>
      </w:r>
    </w:p>
    <w:p w:rsidR="008A3070" w:rsidRDefault="008A3070" w:rsidP="008A3070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КОМБИНИРОВАННОЕ И КОМПЛЕКСНОЕ ЛЕЧЕНИЕ ОСЛОЖНЕННОГО РАКА ПРЯМОЙ КИШКИ. </w:t>
      </w:r>
      <w:proofErr w:type="spellStart"/>
      <w:r>
        <w:rPr>
          <w:rFonts w:ascii="Times New Roman" w:hAnsi="Times New Roman"/>
          <w:bCs/>
        </w:rPr>
        <w:t>Дворниченко</w:t>
      </w:r>
      <w:proofErr w:type="spellEnd"/>
      <w:r>
        <w:rPr>
          <w:rFonts w:ascii="Times New Roman" w:hAnsi="Times New Roman"/>
          <w:bCs/>
        </w:rPr>
        <w:t xml:space="preserve"> В.В., </w:t>
      </w:r>
      <w:proofErr w:type="spellStart"/>
      <w:r>
        <w:rPr>
          <w:rFonts w:ascii="Times New Roman" w:hAnsi="Times New Roman"/>
          <w:bCs/>
        </w:rPr>
        <w:t>Шелехов</w:t>
      </w:r>
      <w:proofErr w:type="spellEnd"/>
      <w:r>
        <w:rPr>
          <w:rFonts w:ascii="Times New Roman" w:hAnsi="Times New Roman"/>
          <w:bCs/>
        </w:rPr>
        <w:t xml:space="preserve"> А.В., Расулов Р.И. монография / Иркутск, 2015.</w:t>
      </w:r>
    </w:p>
    <w:p w:rsidR="008A3070" w:rsidRDefault="008A3070" w:rsidP="008A3070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СРАВНИТЕЛЬНЫЙ АНАЛИЗ РЕЗУЛЬТАТОВ ХИРУРГИЧЕСКОГО ЛЕЧЕНИЯ РАКА СРЕДН</w:t>
      </w:r>
      <w:proofErr w:type="gramStart"/>
      <w:r>
        <w:rPr>
          <w:rFonts w:ascii="Times New Roman" w:hAnsi="Times New Roman"/>
          <w:bCs/>
        </w:rPr>
        <w:t>Е-</w:t>
      </w:r>
      <w:proofErr w:type="gramEnd"/>
      <w:r>
        <w:rPr>
          <w:rFonts w:ascii="Times New Roman" w:hAnsi="Times New Roman"/>
          <w:bCs/>
        </w:rPr>
        <w:t xml:space="preserve"> И НИЖНЕАМПУЛЯРНОГО ОТДЕЛОВ ПРМОЙ КИШКИ. Медведников А.А., </w:t>
      </w:r>
      <w:proofErr w:type="spellStart"/>
      <w:r>
        <w:rPr>
          <w:rFonts w:ascii="Times New Roman" w:hAnsi="Times New Roman"/>
          <w:bCs/>
        </w:rPr>
        <w:t>Шелехов</w:t>
      </w:r>
      <w:proofErr w:type="spellEnd"/>
      <w:r>
        <w:rPr>
          <w:rFonts w:ascii="Times New Roman" w:hAnsi="Times New Roman"/>
          <w:bCs/>
        </w:rPr>
        <w:t xml:space="preserve"> А.В., </w:t>
      </w:r>
      <w:proofErr w:type="spellStart"/>
      <w:r>
        <w:rPr>
          <w:rFonts w:ascii="Times New Roman" w:hAnsi="Times New Roman"/>
          <w:bCs/>
        </w:rPr>
        <w:t>Плёнкин</w:t>
      </w:r>
      <w:proofErr w:type="spellEnd"/>
      <w:r>
        <w:rPr>
          <w:rFonts w:ascii="Times New Roman" w:hAnsi="Times New Roman"/>
          <w:bCs/>
        </w:rPr>
        <w:t xml:space="preserve"> С.М., Захаров А.Г., Попова Н.В., Рева А.А., </w:t>
      </w:r>
      <w:proofErr w:type="spellStart"/>
      <w:r>
        <w:rPr>
          <w:rFonts w:ascii="Times New Roman" w:hAnsi="Times New Roman"/>
          <w:bCs/>
        </w:rPr>
        <w:t>Жербакова</w:t>
      </w:r>
      <w:proofErr w:type="spellEnd"/>
      <w:r>
        <w:rPr>
          <w:rFonts w:ascii="Times New Roman" w:hAnsi="Times New Roman"/>
          <w:bCs/>
        </w:rPr>
        <w:t xml:space="preserve"> Р.Б., Николаева Н.А. Сибирский онкологический журнал (Иркутск). 2014. Т. 130. №7.С.53-54.</w:t>
      </w:r>
    </w:p>
    <w:p w:rsidR="008A3070" w:rsidRPr="008A3070" w:rsidRDefault="008A3070" w:rsidP="008A3070">
      <w:pPr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РАК ПРЯМОЙ КИШКИ.</w:t>
      </w:r>
      <w:r w:rsidRPr="008A307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Григорьев Е.Г., </w:t>
      </w:r>
      <w:proofErr w:type="spellStart"/>
      <w:r>
        <w:rPr>
          <w:rFonts w:ascii="Times New Roman" w:hAnsi="Times New Roman"/>
          <w:bCs/>
        </w:rPr>
        <w:t>Шелехов</w:t>
      </w:r>
      <w:proofErr w:type="spellEnd"/>
      <w:r>
        <w:rPr>
          <w:rFonts w:ascii="Times New Roman" w:hAnsi="Times New Roman"/>
          <w:bCs/>
        </w:rPr>
        <w:t xml:space="preserve"> А.В. В книге: </w:t>
      </w:r>
      <w:proofErr w:type="gramStart"/>
      <w:r>
        <w:rPr>
          <w:rFonts w:ascii="Times New Roman" w:hAnsi="Times New Roman"/>
          <w:bCs/>
        </w:rPr>
        <w:t xml:space="preserve">Абдоминальная хирургия Абакумов М.М., Алимов А.Н., </w:t>
      </w:r>
      <w:proofErr w:type="spellStart"/>
      <w:r>
        <w:rPr>
          <w:rFonts w:ascii="Times New Roman" w:hAnsi="Times New Roman"/>
          <w:bCs/>
        </w:rPr>
        <w:t>Андрияшкин</w:t>
      </w:r>
      <w:proofErr w:type="spellEnd"/>
      <w:r>
        <w:rPr>
          <w:rFonts w:ascii="Times New Roman" w:hAnsi="Times New Roman"/>
          <w:bCs/>
        </w:rPr>
        <w:t xml:space="preserve"> А.В., </w:t>
      </w:r>
      <w:proofErr w:type="spellStart"/>
      <w:r>
        <w:rPr>
          <w:rFonts w:ascii="Times New Roman" w:hAnsi="Times New Roman"/>
          <w:bCs/>
        </w:rPr>
        <w:t>Апарцин</w:t>
      </w:r>
      <w:proofErr w:type="spellEnd"/>
      <w:r>
        <w:rPr>
          <w:rFonts w:ascii="Times New Roman" w:hAnsi="Times New Roman"/>
          <w:bCs/>
        </w:rPr>
        <w:t xml:space="preserve"> К.А., </w:t>
      </w:r>
      <w:proofErr w:type="spellStart"/>
      <w:r>
        <w:rPr>
          <w:rFonts w:ascii="Times New Roman" w:hAnsi="Times New Roman"/>
          <w:bCs/>
        </w:rPr>
        <w:t>Ахаладзе</w:t>
      </w:r>
      <w:proofErr w:type="spellEnd"/>
      <w:r>
        <w:rPr>
          <w:rFonts w:ascii="Times New Roman" w:hAnsi="Times New Roman"/>
          <w:bCs/>
        </w:rPr>
        <w:t xml:space="preserve"> Г.Г., </w:t>
      </w:r>
      <w:proofErr w:type="spellStart"/>
      <w:r>
        <w:rPr>
          <w:rFonts w:ascii="Times New Roman" w:hAnsi="Times New Roman"/>
          <w:bCs/>
        </w:rPr>
        <w:t>Ачкасов</w:t>
      </w:r>
      <w:proofErr w:type="spellEnd"/>
      <w:r>
        <w:rPr>
          <w:rFonts w:ascii="Times New Roman" w:hAnsi="Times New Roman"/>
          <w:bCs/>
        </w:rPr>
        <w:t xml:space="preserve"> С.И., </w:t>
      </w:r>
      <w:proofErr w:type="spellStart"/>
      <w:r>
        <w:rPr>
          <w:rFonts w:ascii="Times New Roman" w:hAnsi="Times New Roman"/>
          <w:bCs/>
        </w:rPr>
        <w:t>Бабаянц</w:t>
      </w:r>
      <w:proofErr w:type="spellEnd"/>
      <w:r>
        <w:rPr>
          <w:rFonts w:ascii="Times New Roman" w:hAnsi="Times New Roman"/>
          <w:bCs/>
        </w:rPr>
        <w:t xml:space="preserve"> А.В., </w:t>
      </w:r>
      <w:proofErr w:type="spellStart"/>
      <w:r>
        <w:rPr>
          <w:rFonts w:ascii="Times New Roman" w:hAnsi="Times New Roman"/>
          <w:bCs/>
        </w:rPr>
        <w:t>Багмент</w:t>
      </w:r>
      <w:proofErr w:type="spellEnd"/>
      <w:r>
        <w:rPr>
          <w:rFonts w:ascii="Times New Roman" w:hAnsi="Times New Roman"/>
          <w:bCs/>
        </w:rPr>
        <w:t xml:space="preserve"> Н.Н., </w:t>
      </w:r>
      <w:proofErr w:type="spellStart"/>
      <w:r>
        <w:rPr>
          <w:rFonts w:ascii="Times New Roman" w:hAnsi="Times New Roman"/>
          <w:bCs/>
        </w:rPr>
        <w:t>Багненко</w:t>
      </w:r>
      <w:proofErr w:type="spellEnd"/>
      <w:r>
        <w:rPr>
          <w:rFonts w:ascii="Times New Roman" w:hAnsi="Times New Roman"/>
          <w:bCs/>
        </w:rPr>
        <w:t xml:space="preserve"> С.Ф., </w:t>
      </w:r>
      <w:proofErr w:type="spellStart"/>
      <w:r>
        <w:rPr>
          <w:rFonts w:ascii="Times New Roman" w:hAnsi="Times New Roman"/>
          <w:bCs/>
        </w:rPr>
        <w:t>Бебуришвилли</w:t>
      </w:r>
      <w:proofErr w:type="spellEnd"/>
      <w:r>
        <w:rPr>
          <w:rFonts w:ascii="Times New Roman" w:hAnsi="Times New Roman"/>
          <w:bCs/>
        </w:rPr>
        <w:t xml:space="preserve"> А.Г., </w:t>
      </w:r>
      <w:proofErr w:type="spellStart"/>
      <w:r>
        <w:rPr>
          <w:rFonts w:ascii="Times New Roman" w:hAnsi="Times New Roman"/>
          <w:bCs/>
        </w:rPr>
        <w:t>Бедин</w:t>
      </w:r>
      <w:proofErr w:type="spellEnd"/>
      <w:r>
        <w:rPr>
          <w:rFonts w:ascii="Times New Roman" w:hAnsi="Times New Roman"/>
          <w:bCs/>
        </w:rPr>
        <w:t xml:space="preserve"> В.В., Белоцерковский </w:t>
      </w:r>
      <w:proofErr w:type="spellStart"/>
      <w:r>
        <w:rPr>
          <w:rFonts w:ascii="Times New Roman" w:hAnsi="Times New Roman"/>
          <w:bCs/>
        </w:rPr>
        <w:t>Б.З.,Благовестнов</w:t>
      </w:r>
      <w:proofErr w:type="spellEnd"/>
      <w:r>
        <w:rPr>
          <w:rFonts w:ascii="Times New Roman" w:hAnsi="Times New Roman"/>
          <w:bCs/>
        </w:rPr>
        <w:t xml:space="preserve"> Д.А., </w:t>
      </w:r>
      <w:proofErr w:type="spellStart"/>
      <w:r>
        <w:rPr>
          <w:rFonts w:ascii="Times New Roman" w:hAnsi="Times New Roman"/>
          <w:bCs/>
        </w:rPr>
        <w:t>Блоголарный</w:t>
      </w:r>
      <w:proofErr w:type="spellEnd"/>
      <w:r>
        <w:rPr>
          <w:rFonts w:ascii="Times New Roman" w:hAnsi="Times New Roman"/>
          <w:bCs/>
        </w:rPr>
        <w:t xml:space="preserve"> Л.А., </w:t>
      </w:r>
      <w:proofErr w:type="spellStart"/>
      <w:r>
        <w:rPr>
          <w:rFonts w:ascii="Times New Roman" w:hAnsi="Times New Roman"/>
          <w:bCs/>
        </w:rPr>
        <w:t>Бордан</w:t>
      </w:r>
      <w:proofErr w:type="spellEnd"/>
      <w:r>
        <w:rPr>
          <w:rFonts w:ascii="Times New Roman" w:hAnsi="Times New Roman"/>
          <w:bCs/>
        </w:rPr>
        <w:t xml:space="preserve"> Н.С., </w:t>
      </w:r>
      <w:proofErr w:type="spellStart"/>
      <w:r>
        <w:rPr>
          <w:rFonts w:ascii="Times New Roman" w:hAnsi="Times New Roman"/>
          <w:bCs/>
        </w:rPr>
        <w:t>Ветшев</w:t>
      </w:r>
      <w:proofErr w:type="spellEnd"/>
      <w:r>
        <w:rPr>
          <w:rFonts w:ascii="Times New Roman" w:hAnsi="Times New Roman"/>
          <w:bCs/>
        </w:rPr>
        <w:t xml:space="preserve"> П</w:t>
      </w:r>
      <w:r w:rsidR="00BB72DE">
        <w:rPr>
          <w:rFonts w:ascii="Times New Roman" w:hAnsi="Times New Roman"/>
          <w:bCs/>
        </w:rPr>
        <w:t xml:space="preserve">.Ф., Гельфанд </w:t>
      </w:r>
      <w:proofErr w:type="spellStart"/>
      <w:r w:rsidR="00BB72DE">
        <w:rPr>
          <w:rFonts w:ascii="Times New Roman" w:hAnsi="Times New Roman"/>
          <w:bCs/>
        </w:rPr>
        <w:t>Б.Р.,Гельфанд</w:t>
      </w:r>
      <w:proofErr w:type="spellEnd"/>
      <w:r w:rsidR="00BB72DE">
        <w:rPr>
          <w:rFonts w:ascii="Times New Roman" w:hAnsi="Times New Roman"/>
          <w:bCs/>
        </w:rPr>
        <w:t xml:space="preserve"> Е.Б., Гончаров А.В., </w:t>
      </w:r>
      <w:proofErr w:type="spellStart"/>
      <w:r w:rsidR="00BB72DE">
        <w:rPr>
          <w:rFonts w:ascii="Times New Roman" w:hAnsi="Times New Roman"/>
          <w:bCs/>
        </w:rPr>
        <w:t>Готье</w:t>
      </w:r>
      <w:proofErr w:type="spellEnd"/>
      <w:proofErr w:type="gramEnd"/>
      <w:r w:rsidR="00BB72DE">
        <w:rPr>
          <w:rFonts w:ascii="Times New Roman" w:hAnsi="Times New Roman"/>
          <w:bCs/>
        </w:rPr>
        <w:t xml:space="preserve"> С.В. и др. Национальное руководство: краткое издание. Москва 2016. С. 429-441.</w:t>
      </w:r>
    </w:p>
    <w:sectPr w:rsidR="008A3070" w:rsidRPr="008A3070" w:rsidSect="005A614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4704"/>
    <w:multiLevelType w:val="hybridMultilevel"/>
    <w:tmpl w:val="C25A9942"/>
    <w:lvl w:ilvl="0" w:tplc="F2986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91"/>
    <w:rsid w:val="000A5BDE"/>
    <w:rsid w:val="002841CF"/>
    <w:rsid w:val="002D1112"/>
    <w:rsid w:val="00371D7D"/>
    <w:rsid w:val="00467163"/>
    <w:rsid w:val="004D0816"/>
    <w:rsid w:val="005A6147"/>
    <w:rsid w:val="00626691"/>
    <w:rsid w:val="006A5D78"/>
    <w:rsid w:val="006D6CA0"/>
    <w:rsid w:val="008A2049"/>
    <w:rsid w:val="008A3070"/>
    <w:rsid w:val="00951167"/>
    <w:rsid w:val="00BB72DE"/>
    <w:rsid w:val="00C80EA7"/>
    <w:rsid w:val="00CB3F45"/>
    <w:rsid w:val="00CC4F6F"/>
    <w:rsid w:val="00DD760E"/>
    <w:rsid w:val="00F6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rsid w:val="000A5BDE"/>
    <w:rPr>
      <w:color w:val="0000FF"/>
      <w:u w:val="single"/>
    </w:rPr>
  </w:style>
  <w:style w:type="character" w:styleId="a6">
    <w:name w:val="Strong"/>
    <w:qFormat/>
    <w:rsid w:val="000A5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3</cp:revision>
  <cp:lastPrinted>2018-01-19T03:56:00Z</cp:lastPrinted>
  <dcterms:created xsi:type="dcterms:W3CDTF">2018-03-28T03:25:00Z</dcterms:created>
  <dcterms:modified xsi:type="dcterms:W3CDTF">2018-05-22T05:29:00Z</dcterms:modified>
</cp:coreProperties>
</file>